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DE35CD" w:rsidRPr="000F195E" w:rsidRDefault="00DE35CD" w:rsidP="00DE35CD">
      <w:pPr>
        <w:pStyle w:val="1"/>
        <w:shd w:val="clear" w:color="auto" w:fill="FFFFFF"/>
        <w:bidi w:val="0"/>
        <w:rPr>
          <w:rFonts w:ascii="David" w:hAnsi="David"/>
          <w:b w:val="0"/>
          <w:bCs w:val="0"/>
          <w:sz w:val="24"/>
          <w:szCs w:val="24"/>
        </w:rPr>
      </w:pPr>
      <w:r w:rsidRPr="00DE35CD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01-2021 תכנון, פירוק והעברה של חדרי מחשב קיימים והקמתם באתר חדש עבור משרד המשפטים</w:t>
      </w:r>
    </w:p>
    <w:p w:rsidR="00AE4AFB" w:rsidRPr="00F77781" w:rsidRDefault="00AE4AFB" w:rsidP="00DE35C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DE35CD">
        <w:rPr>
          <w:rFonts w:hint="cs"/>
          <w:rtl/>
        </w:rPr>
        <w:t>1)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35CD" w:rsidRDefault="00AE4AFB" w:rsidP="00DE35CD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>, ב</w:t>
      </w:r>
      <w:r w:rsidR="00DE35CD">
        <w:rPr>
          <w:rFonts w:hint="cs"/>
          <w:rtl/>
        </w:rPr>
        <w:t>עקבות</w:t>
      </w:r>
      <w:r>
        <w:rPr>
          <w:rFonts w:hint="cs"/>
          <w:rtl/>
        </w:rPr>
        <w:t xml:space="preserve"> </w:t>
      </w:r>
      <w:r w:rsidR="00DE35CD">
        <w:rPr>
          <w:rFonts w:hint="cs"/>
          <w:rtl/>
        </w:rPr>
        <w:t xml:space="preserve">פניית מספר מציעים לדחות את המועד האחרון </w:t>
      </w:r>
      <w:r w:rsidR="000F195E">
        <w:rPr>
          <w:rFonts w:hint="cs"/>
          <w:rtl/>
        </w:rPr>
        <w:t xml:space="preserve">להגשת </w:t>
      </w:r>
      <w:r w:rsidR="00DE35CD">
        <w:rPr>
          <w:rFonts w:hint="cs"/>
          <w:rtl/>
        </w:rPr>
        <w:t>הצעות בשל מורכבות המכרז.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DE35CD" w:rsidP="000F195E">
            <w:pPr>
              <w:spacing w:line="360" w:lineRule="auto"/>
              <w:rPr>
                <w:color w:val="000000"/>
                <w:rtl/>
              </w:rPr>
            </w:pPr>
            <w:r w:rsidRPr="00DE35CD">
              <w:rPr>
                <w:color w:val="000000"/>
                <w:rtl/>
              </w:rPr>
              <w:t>19/04/2021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>
              <w:rPr>
                <w:rFonts w:hint="cs"/>
                <w:color w:val="000000"/>
                <w:rtl/>
              </w:rPr>
              <w:t>14:00</w:t>
            </w:r>
            <w:r w:rsidR="004F5728" w:rsidRPr="00FD638B">
              <w:rPr>
                <w:rFonts w:hint="cs"/>
                <w:color w:val="000000"/>
                <w:rtl/>
              </w:rPr>
              <w:t>:00</w:t>
            </w:r>
          </w:p>
        </w:tc>
      </w:tr>
      <w:tr w:rsidR="00DE35CD" w:rsidRPr="007D2C74" w:rsidTr="00246695">
        <w:trPr>
          <w:trHeight w:val="380"/>
          <w:jc w:val="center"/>
        </w:trPr>
        <w:tc>
          <w:tcPr>
            <w:tcW w:w="4548" w:type="dxa"/>
          </w:tcPr>
          <w:p w:rsidR="00DE35CD" w:rsidRPr="00CA19CA" w:rsidRDefault="00DE35CD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תוקף ההצעה </w:t>
            </w:r>
          </w:p>
        </w:tc>
        <w:tc>
          <w:tcPr>
            <w:tcW w:w="3608" w:type="dxa"/>
          </w:tcPr>
          <w:p w:rsidR="00DE35CD" w:rsidRPr="00DE35CD" w:rsidRDefault="00DE35CD" w:rsidP="00DE35CD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עד ליום 19/10/2021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4A59AD" w:rsidP="00DE35CD">
      <w:pPr>
        <w:rPr>
          <w:rtl/>
        </w:rPr>
      </w:pPr>
      <w:hyperlink r:id="rId8" w:history="1">
        <w:r w:rsidR="00DE35CD" w:rsidRPr="00F92852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https://www.gov.il/he/Departments/publications/Call_for_bids/tender-01-2021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C48C6"/>
    <w:rsid w:val="009F3115"/>
    <w:rsid w:val="00A67E4D"/>
    <w:rsid w:val="00AE4AFB"/>
    <w:rsid w:val="00B3518E"/>
    <w:rsid w:val="00B52E47"/>
    <w:rsid w:val="00BA6914"/>
    <w:rsid w:val="00C730BE"/>
    <w:rsid w:val="00CA42E4"/>
    <w:rsid w:val="00CE470E"/>
    <w:rsid w:val="00DA7327"/>
    <w:rsid w:val="00DE35CD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4B09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01-2021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128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2021-03-17T08:07:00Z</dcterms:created>
  <dcterms:modified xsi:type="dcterms:W3CDTF">2021-03-17T08:07:00Z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